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DC" w:rsidRPr="00B313DC" w:rsidRDefault="00B313DC" w:rsidP="00B313DC">
      <w:pPr>
        <w:jc w:val="center"/>
        <w:rPr>
          <w:b/>
          <w:noProof/>
          <w:lang w:eastAsia="pl-PL"/>
        </w:rPr>
      </w:pPr>
      <w:r w:rsidRPr="00B313DC">
        <w:rPr>
          <w:b/>
          <w:noProof/>
          <w:lang w:eastAsia="pl-PL"/>
        </w:rPr>
        <w:t>BIBLIOTEKA PSP W LESZCZYNIE</w:t>
      </w:r>
    </w:p>
    <w:p w:rsidR="00C13629" w:rsidRDefault="00B313DC" w:rsidP="00B313DC">
      <w:pPr>
        <w:jc w:val="center"/>
      </w:pPr>
      <w:r>
        <w:rPr>
          <w:noProof/>
          <w:lang w:eastAsia="pl-PL"/>
        </w:rPr>
        <w:drawing>
          <wp:inline distT="0" distB="0" distL="0" distR="0">
            <wp:extent cx="5581540" cy="3271755"/>
            <wp:effectExtent l="0" t="0" r="635" b="5080"/>
            <wp:docPr id="1" name="Obraz 1" descr="Rok 2020 Rokiem Świętego Jana Pawła II | Pres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k 2020 Rokiem Świętego Jana Pawła II | Pressmani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802" cy="3271909"/>
                    </a:xfrm>
                    <a:prstGeom prst="rect">
                      <a:avLst/>
                    </a:prstGeom>
                    <a:noFill/>
                    <a:ln>
                      <a:noFill/>
                    </a:ln>
                  </pic:spPr>
                </pic:pic>
              </a:graphicData>
            </a:graphic>
          </wp:inline>
        </w:drawing>
      </w:r>
    </w:p>
    <w:p w:rsidR="00B313DC" w:rsidRDefault="00B313DC" w:rsidP="00B313DC">
      <w:pPr>
        <w:jc w:val="center"/>
      </w:pPr>
    </w:p>
    <w:p w:rsidR="00B313DC" w:rsidRPr="00DA7827" w:rsidRDefault="00B313DC" w:rsidP="00B313DC">
      <w:pPr>
        <w:jc w:val="both"/>
        <w:rPr>
          <w:rFonts w:ascii="Arial" w:hAnsi="Arial" w:cs="Arial"/>
          <w:b/>
          <w:color w:val="222222"/>
          <w:shd w:val="clear" w:color="auto" w:fill="FFFFFF"/>
        </w:rPr>
      </w:pPr>
      <w:r w:rsidRPr="00DA7827">
        <w:rPr>
          <w:rFonts w:ascii="Arial" w:hAnsi="Arial" w:cs="Arial"/>
          <w:b/>
          <w:color w:val="222222"/>
          <w:shd w:val="clear" w:color="auto" w:fill="FFFFFF"/>
        </w:rPr>
        <w:t>Sejm VIII kadencji ustanowił </w:t>
      </w:r>
      <w:r w:rsidRPr="00DA7827">
        <w:rPr>
          <w:rFonts w:ascii="Arial" w:hAnsi="Arial" w:cs="Arial"/>
          <w:b/>
          <w:bCs/>
          <w:color w:val="222222"/>
          <w:shd w:val="clear" w:color="auto" w:fill="FFFFFF"/>
        </w:rPr>
        <w:t>rok 2020 Rokiem</w:t>
      </w:r>
      <w:r w:rsidRPr="00DA7827">
        <w:rPr>
          <w:rFonts w:ascii="Arial" w:hAnsi="Arial" w:cs="Arial"/>
          <w:b/>
          <w:color w:val="222222"/>
          <w:shd w:val="clear" w:color="auto" w:fill="FFFFFF"/>
        </w:rPr>
        <w:t> Świętego </w:t>
      </w:r>
      <w:r w:rsidRPr="00DA7827">
        <w:rPr>
          <w:rFonts w:ascii="Arial" w:hAnsi="Arial" w:cs="Arial"/>
          <w:b/>
          <w:bCs/>
          <w:color w:val="222222"/>
          <w:shd w:val="clear" w:color="auto" w:fill="FFFFFF"/>
        </w:rPr>
        <w:t>Jana Pawła II</w:t>
      </w:r>
      <w:r w:rsidRPr="00DA7827">
        <w:rPr>
          <w:rFonts w:ascii="Arial" w:hAnsi="Arial" w:cs="Arial"/>
          <w:b/>
          <w:color w:val="222222"/>
          <w:shd w:val="clear" w:color="auto" w:fill="FFFFFF"/>
        </w:rPr>
        <w:t>. Warto przypomnieć, że 18 maja </w:t>
      </w:r>
      <w:r w:rsidRPr="00DA7827">
        <w:rPr>
          <w:rFonts w:ascii="Arial" w:hAnsi="Arial" w:cs="Arial"/>
          <w:b/>
          <w:bCs/>
          <w:color w:val="222222"/>
          <w:shd w:val="clear" w:color="auto" w:fill="FFFFFF"/>
        </w:rPr>
        <w:t>2020</w:t>
      </w:r>
      <w:r w:rsidRPr="00DA7827">
        <w:rPr>
          <w:rFonts w:ascii="Arial" w:hAnsi="Arial" w:cs="Arial"/>
          <w:b/>
          <w:color w:val="222222"/>
          <w:shd w:val="clear" w:color="auto" w:fill="FFFFFF"/>
        </w:rPr>
        <w:t> r</w:t>
      </w:r>
      <w:r w:rsidR="00400376">
        <w:rPr>
          <w:rFonts w:ascii="Arial" w:hAnsi="Arial" w:cs="Arial"/>
          <w:b/>
          <w:color w:val="222222"/>
          <w:shd w:val="clear" w:color="auto" w:fill="FFFFFF"/>
        </w:rPr>
        <w:t>o</w:t>
      </w:r>
      <w:r w:rsidRPr="00DA7827">
        <w:rPr>
          <w:rFonts w:ascii="Arial" w:hAnsi="Arial" w:cs="Arial"/>
          <w:b/>
          <w:color w:val="222222"/>
          <w:shd w:val="clear" w:color="auto" w:fill="FFFFFF"/>
        </w:rPr>
        <w:t>ku będziemy obchodzić stulecie urodzin Karola Wojtyły, Ojca Świętego </w:t>
      </w:r>
      <w:r w:rsidRPr="00DA7827">
        <w:rPr>
          <w:rFonts w:ascii="Arial" w:hAnsi="Arial" w:cs="Arial"/>
          <w:b/>
          <w:bCs/>
          <w:color w:val="222222"/>
          <w:shd w:val="clear" w:color="auto" w:fill="FFFFFF"/>
        </w:rPr>
        <w:t>Jana Pawła II</w:t>
      </w:r>
      <w:r w:rsidRPr="00DA7827">
        <w:rPr>
          <w:rFonts w:ascii="Arial" w:hAnsi="Arial" w:cs="Arial"/>
          <w:b/>
          <w:color w:val="222222"/>
          <w:shd w:val="clear" w:color="auto" w:fill="FFFFFF"/>
        </w:rPr>
        <w:t>, „naszego wielkiego rodaka zasłużonego w walce o wyzwolenie Polski spod jarzma komunizmu” – głosi uchwała polskiego Sejmu.</w:t>
      </w:r>
    </w:p>
    <w:p w:rsidR="00DA7827" w:rsidRDefault="00DA7827" w:rsidP="00E37EE5">
      <w:pPr>
        <w:jc w:val="center"/>
        <w:rPr>
          <w:b/>
          <w:bCs/>
        </w:rPr>
      </w:pPr>
    </w:p>
    <w:p w:rsidR="00E37EE5" w:rsidRPr="00E37EE5" w:rsidRDefault="00E37EE5" w:rsidP="00E37EE5">
      <w:pPr>
        <w:jc w:val="center"/>
        <w:rPr>
          <w:b/>
          <w:bCs/>
        </w:rPr>
      </w:pPr>
      <w:r w:rsidRPr="00E37EE5">
        <w:rPr>
          <w:b/>
          <w:bCs/>
        </w:rPr>
        <w:t>JAN PAWEŁ II (1920-2005)</w:t>
      </w:r>
    </w:p>
    <w:p w:rsidR="00E37EE5" w:rsidRDefault="00E37EE5" w:rsidP="00E37EE5">
      <w:pPr>
        <w:jc w:val="center"/>
      </w:pPr>
      <w:r w:rsidRPr="00E37EE5">
        <w:rPr>
          <w:noProof/>
          <w:lang w:eastAsia="pl-PL"/>
        </w:rPr>
        <w:drawing>
          <wp:inline distT="0" distB="0" distL="0" distR="0">
            <wp:extent cx="2796055" cy="3180393"/>
            <wp:effectExtent l="0" t="0" r="4445" b="1270"/>
            <wp:docPr id="5" name="Obraz 5" descr="https://diecezja.pl/wp-content/uploads/2018/01/jp2-1-e1556610218963-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ecezja.pl/wp-content/uploads/2018/01/jp2-1-e1556610218963-225x30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5829" cy="3180136"/>
                    </a:xfrm>
                    <a:prstGeom prst="rect">
                      <a:avLst/>
                    </a:prstGeom>
                    <a:noFill/>
                    <a:ln>
                      <a:noFill/>
                    </a:ln>
                  </pic:spPr>
                </pic:pic>
              </a:graphicData>
            </a:graphic>
          </wp:inline>
        </w:drawing>
      </w:r>
    </w:p>
    <w:p w:rsidR="00E37EE5" w:rsidRPr="00E37EE5" w:rsidRDefault="00E37EE5" w:rsidP="00E37EE5">
      <w:pPr>
        <w:jc w:val="both"/>
      </w:pPr>
      <w:r w:rsidRPr="00E37EE5">
        <w:lastRenderedPageBreak/>
        <w:t>Nazywał się Karol Wojtyła. Dla przyjaciół Lolek. Być przyjacielem Karola… kto by nie chciał? Mieć za przyjaciela (przyszłego) Świętego… Tak po prostu. Zwłaszcza, że Ten Człowiek nie stronił od ludzi. Jako mały chłopak był zawsze wśród kolegów. Na studiach podobnie. Potem jako duchowny – chciał być dla każdego, kto był w potrzebie. Jednał, kochał, modlił się i słuchał. Rozumiał ludzi i ich problemy. Był wrażliwym i mądrym człowiekiem. Od dzieciństwa powierzał swoje życie Bogu w codziennej modlitwie, z którą nie ustawał aż do końca. Trudne doświadczenia z młodości połączone z wytrwałym i ufnym kontaktem z Bogiem, stanowiły solidny fundament, na którym opierała się jego misja życia.</w:t>
      </w:r>
    </w:p>
    <w:p w:rsidR="00DA7827" w:rsidRDefault="00DA7827" w:rsidP="00E37EE5">
      <w:pPr>
        <w:jc w:val="center"/>
        <w:rPr>
          <w:b/>
          <w:bCs/>
        </w:rPr>
      </w:pPr>
    </w:p>
    <w:p w:rsidR="00E37EE5" w:rsidRPr="00E37EE5" w:rsidRDefault="00E37EE5" w:rsidP="00E37EE5">
      <w:pPr>
        <w:jc w:val="center"/>
      </w:pPr>
      <w:r w:rsidRPr="00E37EE5">
        <w:rPr>
          <w:b/>
          <w:bCs/>
        </w:rPr>
        <w:t>„Tu wszystko się zaczęło…”</w:t>
      </w:r>
    </w:p>
    <w:p w:rsidR="00E37EE5" w:rsidRPr="00E37EE5" w:rsidRDefault="00E37EE5" w:rsidP="00E37EE5">
      <w:pPr>
        <w:jc w:val="both"/>
      </w:pPr>
      <w:r w:rsidRPr="00E37EE5">
        <w:t>Urodził się 18 maja 1920 r. w Wadowicach, miasteczku położonym ok. 50 km od Krakowa. Jego ojciec – Karol senior – był żołnierzem (porucznikiem). Pracował jako urzędnik wojskowy, choć jego wyuczony zawód to krawiec. Matka – Emilia z d. Kaczorowska – zajmowała się domem i wychowaniem dzieci. Karol miał o 14 lat starszego brata – Edmunda. Miał też siostrę, Olgę, która zmarła niedługo po urodzeniu. Został ochrzczony 19 czerwca 1920 r. w pobliskim kościele pw. Ofiarowania Najświętszej Maryi Panny, z którym będzie mocno związany już do końca swojego pobytu w Wadowicach. Na chrzcie nadano mu imiona Karol Józef. Jego rodzice byli dobrymi, szanowanymi i religijnymi ludźmi. Mama była głęboko wierząca i wymarzyła (wymodliła?) sobie, by jeden syn był lekarzem, a drugi księdzem – nieważne w jakiej kolejności. Emilia była dość chorowitą osobą. Zmarła w wieku 45 lat, kiedy Karol miał niespełna 9 lat, a Edmund 23 lata – kończył studia medyczne w Krakowie. Od tej pory Karolem zajmował się ojciec. Przejął się wychowaniem swoich synów – zwłaszcza małego Karola. Kilka dni po śmierci swojej żony, udał się z Mundkiem i Lolkiem do pobliskiej Kalwarii Zebrzydowskiej, do Sanktuarium Matki Bożej, by tam powierzyć Jej siebie i synów. W miesiąc później Karol przyjął I Komunię Świętą. Ojciec Karola pilnował planu dnia, w którym zawsze był czas na modlitwę, naukę i zabawę. Mały Karol codziennie przed lekcjami chodził na Mszę, na której służył jako ministrant. Po szkole grał z kolegami w piłkę nożną i w… ping-ponga. Oprócz edukacji szkolnej, także w domu tata dbał o jego rozwój intelektualny – uczył go języka niemieckiego, a także pielęgnował w nim patriotyzm, przybliżając historię Polski.</w:t>
      </w:r>
    </w:p>
    <w:p w:rsidR="00DA7827" w:rsidRDefault="00DA7827" w:rsidP="00E37EE5">
      <w:pPr>
        <w:jc w:val="center"/>
        <w:rPr>
          <w:b/>
          <w:bCs/>
        </w:rPr>
      </w:pPr>
    </w:p>
    <w:p w:rsidR="00E37EE5" w:rsidRPr="00E37EE5" w:rsidRDefault="00E37EE5" w:rsidP="00E37EE5">
      <w:pPr>
        <w:jc w:val="center"/>
      </w:pPr>
      <w:r w:rsidRPr="00E37EE5">
        <w:rPr>
          <w:b/>
          <w:bCs/>
        </w:rPr>
        <w:t>Wrażliwy chłopak</w:t>
      </w:r>
    </w:p>
    <w:p w:rsidR="00E37EE5" w:rsidRPr="00E37EE5" w:rsidRDefault="00E37EE5" w:rsidP="00E37EE5">
      <w:pPr>
        <w:jc w:val="both"/>
      </w:pPr>
      <w:r w:rsidRPr="00E37EE5">
        <w:t>W wieku 10 lat Karol rozpoczyna naukę w Gimnazjum Męskim w Wadowicach. Tu zachwyca się poezją i teatrem. Należy do szkolnego kółka teatralnego – tam odkrywa i stopniowo rozwija swoją pasję aktorską. Karol jest pilnym uczniem, lubianym i towarzyskim kolegą. Lubi sport, aktywność fizyczną. Niewykluczone, że wzór i zapał ku temu czerpie też od swojego starszego brata Edmunda, którego darzy ogromnym autorytetem. Niestety, gdy Karol ma 12 lat, jego ukochany brat nagle umiera (jako młody lekarz zaraża się śmiertelną szkarlatyną w czasie opieki nad chorymi).</w:t>
      </w:r>
    </w:p>
    <w:p w:rsidR="00E37EE5" w:rsidRPr="00E37EE5" w:rsidRDefault="00E37EE5" w:rsidP="00E37EE5">
      <w:pPr>
        <w:jc w:val="center"/>
      </w:pPr>
      <w:r w:rsidRPr="00E37EE5">
        <w:rPr>
          <w:b/>
          <w:bCs/>
        </w:rPr>
        <w:t> </w:t>
      </w:r>
    </w:p>
    <w:p w:rsidR="00E37EE5" w:rsidRPr="00E37EE5" w:rsidRDefault="00E37EE5" w:rsidP="00E37EE5">
      <w:pPr>
        <w:jc w:val="center"/>
      </w:pPr>
      <w:r w:rsidRPr="00E37EE5">
        <w:rPr>
          <w:noProof/>
          <w:lang w:eastAsia="pl-PL"/>
        </w:rPr>
        <w:lastRenderedPageBreak/>
        <w:drawing>
          <wp:inline distT="0" distB="0" distL="0" distR="0">
            <wp:extent cx="2389068" cy="2177647"/>
            <wp:effectExtent l="0" t="0" r="0" b="0"/>
            <wp:docPr id="4" name="Obraz 4" descr="https://diecezja.pl/wp-content/uploads/2018/01/scan-3-1-23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ecezja.pl/wp-content/uploads/2018/01/scan-3-1-236x30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1067" cy="2188584"/>
                    </a:xfrm>
                    <a:prstGeom prst="rect">
                      <a:avLst/>
                    </a:prstGeom>
                    <a:noFill/>
                    <a:ln>
                      <a:noFill/>
                    </a:ln>
                  </pic:spPr>
                </pic:pic>
              </a:graphicData>
            </a:graphic>
          </wp:inline>
        </w:drawing>
      </w:r>
    </w:p>
    <w:p w:rsidR="00E37EE5" w:rsidRPr="00E37EE5" w:rsidRDefault="00E37EE5" w:rsidP="00E37EE5">
      <w:pPr>
        <w:jc w:val="center"/>
      </w:pPr>
      <w:r w:rsidRPr="00E37EE5">
        <w:rPr>
          <w:b/>
          <w:bCs/>
        </w:rPr>
        <w:t>„Kiedy Bóg drzwi zamyka, to otwiera okno”</w:t>
      </w:r>
    </w:p>
    <w:p w:rsidR="00E37EE5" w:rsidRPr="00E37EE5" w:rsidRDefault="00E37EE5" w:rsidP="00E37EE5">
      <w:pPr>
        <w:jc w:val="both"/>
      </w:pPr>
      <w:r w:rsidRPr="00E37EE5">
        <w:t>Wojtyłowie – ojciec i syn, przybyli do Krakowa w 1938 r.  Zamieszkali u krewnego, w suterenach domu przy ul. Tynieckiej 10. Tata zajmował się domem, a młody Karol studiami.</w:t>
      </w:r>
    </w:p>
    <w:p w:rsidR="00E37EE5" w:rsidRPr="00E37EE5" w:rsidRDefault="00E37EE5" w:rsidP="00E37EE5">
      <w:pPr>
        <w:jc w:val="both"/>
      </w:pPr>
      <w:r w:rsidRPr="00E37EE5">
        <w:t>Wojtyła studiował polonistykę tylko przez rok. W międzyczasie brał czynny udział w spotkaniach koła teatralnego.</w:t>
      </w:r>
    </w:p>
    <w:p w:rsidR="00E37EE5" w:rsidRPr="00E37EE5" w:rsidRDefault="00E37EE5" w:rsidP="00E37EE5">
      <w:pPr>
        <w:jc w:val="both"/>
      </w:pPr>
      <w:r w:rsidRPr="00E37EE5">
        <w:t>We wrześniu 1939 r. na Polskę najechały niemieckie wojska. Nie oszczędzili także Krakowa. Karol wraz z innymi studentami był świadkiem aresztowania 183 profesorów swojej uczelni (UJ), którzy zostali wywiezieni do obozu koncentracyjnego.</w:t>
      </w:r>
    </w:p>
    <w:p w:rsidR="00E37EE5" w:rsidRPr="00E37EE5" w:rsidRDefault="00E37EE5" w:rsidP="00E37EE5">
      <w:pPr>
        <w:jc w:val="both"/>
      </w:pPr>
      <w:r w:rsidRPr="00E37EE5">
        <w:t xml:space="preserve">Wraz ze znajomymi z koła teatralnego podjął walkę „słowem”. Po kryjomu wieczorami spotykali się i przy muzyce Szopena recytowali dzieła polskich poetów. By uniknąć wywiezienia na przymusowe roboty do Niemiec, zgłosił się na ochotnika do pracy w kamieniołomie na Zakrzówku. Potem przeniesiono go do zakładów chemicznych „Solvay” w Borku </w:t>
      </w:r>
      <w:proofErr w:type="spellStart"/>
      <w:r w:rsidRPr="00E37EE5">
        <w:t>Fałęckim</w:t>
      </w:r>
      <w:proofErr w:type="spellEnd"/>
      <w:r w:rsidRPr="00E37EE5">
        <w:t>.</w:t>
      </w:r>
    </w:p>
    <w:p w:rsidR="00E37EE5" w:rsidRPr="00E37EE5" w:rsidRDefault="00E37EE5" w:rsidP="00E37EE5">
      <w:pPr>
        <w:jc w:val="both"/>
      </w:pPr>
      <w:r w:rsidRPr="00E37EE5">
        <w:t>W tym czasie ciągle uczył się i brał udział w próbach kilkuosobowego konspiracyjnego Teatru Rapsodycznego, założonego przez znajomego z czasów gimnazjum – z Wadowic – Mieczysława Kotlarczyka. Codzienność Karola nie składa się tylko z pracy i spotkań teatralnych. Niezmiennie dba także o swoją duchowość. Uczęszcza na msze do pobliskiego kościoła na Dębnikach. Tu poznaje Jana Tyranowskiego – miejscowego ascetę i mistyka, który prowadzi przy parafii koło różańcowe. To on stanie się teraz jego przewodnikiem duchowym. Tyranowski przybliżył Karolowi postać i duchowość św. Jana od Krzyża oraz pogłębił jego nabożeństwo do Maryi. Karol często wstępował po pracy na „Solvayu” do pobliskiej kaplicy przy klasztorze Sióstr Matki Bożej Miłosierdzia, w Łagiewnikach. Tu po raz pierwszy zetknął się z historią siostry Faustyny Kowalskiej i usłyszał o kulcie Bożego Miłosierdzia, którego stanie się gorliwym głosicielem i orędownikiem.</w:t>
      </w:r>
    </w:p>
    <w:p w:rsidR="00E37EE5" w:rsidRPr="00E37EE5" w:rsidRDefault="00E37EE5" w:rsidP="00E37EE5">
      <w:pPr>
        <w:jc w:val="both"/>
      </w:pPr>
      <w:r w:rsidRPr="00E37EE5">
        <w:t xml:space="preserve">W lutym 1941 r. nagle umiera jego ojciec, Karol senior. Ostatnia, najbliższa osoba z rodziny. Przełom, jaki nastąpił wraz ze śmiercią ojca, domagał się urzeczywistnienia w życiu Karola. Postanawia poświęcić swoje życie kapłaństwu. Żegnając się z teatrem, dwukrotnie próbuje wstąpić do zgromadzenia karmelitów bosych. Jednak ze względu na trwającą wojnę, formalnie było to niemożliwe. Korzystając z tego, co dostępne (choć ciągle tajne i narażające na wywózkę do obozu koncentracyjnego), wstępuje do krakowskiego seminarium duchownego. Zajęcia w seminarium, w czasie okupacji odbywały się potajemnie i w trybie eksternistycznym. Studenci – młodzi klerycy, a </w:t>
      </w:r>
      <w:r w:rsidRPr="00E37EE5">
        <w:lastRenderedPageBreak/>
        <w:t>było ich niewielu – z narażeniem życia spotykali się na zajęciach w kurii, przy ulicy Franciszkańskiej. Karol studiował filozofię i teologię aż do sierpnia 1944 r., kiedy po wybuchu powstania w Warszawie, okupanci niemieccy – w obawie o podobny scenariusz w innych miastach Polski – zarządzili łapankę w Krakowie, której celem było schwytanie wszystkich młodych –  potencjalnych powstańców. Karol cudem uniknął aresztowania. Po tym wydarzeniu Książę Stefan Sapieha – arcybiskup krakowski – zgromadził wszystkich kleryków w bezpiecznym miejscu – zamieszkali w pomieszczeniach kurii archidiecezjalnej i tam ukończyli seminarium.</w:t>
      </w:r>
    </w:p>
    <w:p w:rsidR="00E37EE5" w:rsidRPr="00E37EE5" w:rsidRDefault="00E37EE5" w:rsidP="00E37EE5">
      <w:pPr>
        <w:jc w:val="both"/>
      </w:pPr>
      <w:r w:rsidRPr="00E37EE5">
        <w:t xml:space="preserve">Karol Wojtyła przyjmuje święcenia kapłańskie już po wojnie, 1 listopada 1946 r. w kaplicy Pałacu Arcybiskupów. Następnego dnia – w Zaduszki, w krypcie św. Leonarda w Katedrze Wawelskiej – </w:t>
      </w:r>
      <w:proofErr w:type="spellStart"/>
      <w:r w:rsidRPr="00E37EE5">
        <w:t>neoprezbiter</w:t>
      </w:r>
      <w:proofErr w:type="spellEnd"/>
      <w:r w:rsidRPr="00E37EE5">
        <w:t xml:space="preserve"> ks. Karol Wojtyła odprawił swoje trzy pierwsze Msze święte za zmarłych rodziców i brata. Kilkanaście dni później jest już w Rzymie, gdzie kontynuuje studia teologiczne (badania nad mistyką św. Jana od Krzyża).</w:t>
      </w:r>
    </w:p>
    <w:p w:rsidR="00DA7827" w:rsidRDefault="00DA7827" w:rsidP="004560FE">
      <w:pPr>
        <w:jc w:val="center"/>
        <w:rPr>
          <w:b/>
          <w:bCs/>
        </w:rPr>
      </w:pPr>
    </w:p>
    <w:p w:rsidR="00E37EE5" w:rsidRPr="00E37EE5" w:rsidRDefault="00E37EE5" w:rsidP="004560FE">
      <w:pPr>
        <w:jc w:val="center"/>
      </w:pPr>
      <w:r w:rsidRPr="00E37EE5">
        <w:rPr>
          <w:b/>
          <w:bCs/>
        </w:rPr>
        <w:t>Ksiądz doktor wujek Karol</w:t>
      </w:r>
    </w:p>
    <w:p w:rsidR="00E37EE5" w:rsidRPr="00E37EE5" w:rsidRDefault="00E37EE5" w:rsidP="00E37EE5">
      <w:pPr>
        <w:jc w:val="both"/>
      </w:pPr>
      <w:r w:rsidRPr="00E37EE5">
        <w:t xml:space="preserve">Latem 1948 r. wraca z Rzymu i rozpoczyna pracę duszpasterską w parafii w </w:t>
      </w:r>
      <w:proofErr w:type="spellStart"/>
      <w:r w:rsidRPr="00E37EE5">
        <w:t>Niegowici</w:t>
      </w:r>
      <w:proofErr w:type="spellEnd"/>
      <w:r w:rsidRPr="00E37EE5">
        <w:t xml:space="preserve"> (wieś w diecezji krakowskiej) oraz kontynuuje studia na Wydziale Teologicznym Uniwersytetu Jagiellońskiego. Niecały rok później, na wiosnę 1949 r. zostaje przeniesiony do Krakowa, do parafii św. Floriana. Tutaj organizuje życie duszpasterstwa akademickiego, organizuje kursy dla narzeczonych, prowadzi rekolekcje, co tydzień odprawia mszę akademicką. Wyjeżdża ze studentami na wyprawy kajakowe, wędrują po górach. Czasy rządów komunistycznych nie sprzyjały Kościołowi i wierze – kontakty z osobami duchownymi były niemile widziane przez władze. By uniknąć podejrzeń, młodzi nazywali ks. Karola „wujkiem”. W trakcie tych wypraw, wieczorami odbywały się dyskusje na różne, ważne dla młodych tematy. Nie omijano trudnych kwestii związanych z miłością, seksualnością i cielesnością – także w odniesieniu do małżeństwa. Owocem tych dyskusji stała się książka „Miłość i odpowiedzialność”,  którą napisał „wujek” Karol.</w:t>
      </w:r>
    </w:p>
    <w:p w:rsidR="00E37EE5" w:rsidRPr="00E37EE5" w:rsidRDefault="00E37EE5" w:rsidP="00E37EE5">
      <w:pPr>
        <w:jc w:val="both"/>
      </w:pPr>
      <w:r w:rsidRPr="00E37EE5">
        <w:t>Ks. Wojtyła potrafił znaleźć wspólny język nie tylko z młodymi, ale i z naukowcami, lekarzami, profesorami. Jednocześnie, pod pseudonimem, pisze wiersze i publikuje artykuły w prasie. Był wykładowcą na Katolickim Uniwersytecie Lubelskim. Wykładał tam przedmioty związane z etyką. Latem 1958 r., w wieku 38 lat, dostaje nominację na biskupa pomocniczego Archidiecezji Krakowskiej.</w:t>
      </w:r>
    </w:p>
    <w:p w:rsidR="00E37EE5" w:rsidRPr="00E37EE5" w:rsidRDefault="00E37EE5" w:rsidP="00E37EE5">
      <w:pPr>
        <w:jc w:val="center"/>
      </w:pPr>
      <w:r w:rsidRPr="00E37EE5">
        <w:rPr>
          <w:noProof/>
          <w:lang w:eastAsia="pl-PL"/>
        </w:rPr>
        <w:lastRenderedPageBreak/>
        <w:drawing>
          <wp:inline distT="0" distB="0" distL="0" distR="0">
            <wp:extent cx="3240041" cy="3255899"/>
            <wp:effectExtent l="0" t="0" r="0" b="1905"/>
            <wp:docPr id="3" name="Obraz 3" descr="https://diecezja.pl/wp-content/uploads/2018/01/F.III_.534-1-20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ecezja.pl/wp-content/uploads/2018/01/F.III_.534-1-205x30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3146" cy="3259019"/>
                    </a:xfrm>
                    <a:prstGeom prst="rect">
                      <a:avLst/>
                    </a:prstGeom>
                    <a:noFill/>
                    <a:ln>
                      <a:noFill/>
                    </a:ln>
                  </pic:spPr>
                </pic:pic>
              </a:graphicData>
            </a:graphic>
          </wp:inline>
        </w:drawing>
      </w:r>
    </w:p>
    <w:p w:rsidR="00E37EE5" w:rsidRPr="00E37EE5" w:rsidRDefault="00E37EE5" w:rsidP="00E37EE5">
      <w:pPr>
        <w:jc w:val="center"/>
      </w:pPr>
      <w:r w:rsidRPr="00E37EE5">
        <w:rPr>
          <w:b/>
          <w:bCs/>
        </w:rPr>
        <w:t xml:space="preserve">Totus </w:t>
      </w:r>
      <w:proofErr w:type="spellStart"/>
      <w:r w:rsidRPr="00E37EE5">
        <w:rPr>
          <w:b/>
          <w:bCs/>
        </w:rPr>
        <w:t>Tuus</w:t>
      </w:r>
      <w:proofErr w:type="spellEnd"/>
    </w:p>
    <w:p w:rsidR="00E37EE5" w:rsidRPr="00E37EE5" w:rsidRDefault="00E37EE5" w:rsidP="00E37EE5">
      <w:pPr>
        <w:jc w:val="both"/>
      </w:pPr>
      <w:r w:rsidRPr="00E37EE5">
        <w:t xml:space="preserve">28 września 1958 w Katedrze Wawelskiej otrzymuje sakrę biskupią. Tego dnia bp Karol Wojtyła całą swoją posługę i siebie zawierza Matce Bożej, czyniąc słowa „Totus </w:t>
      </w:r>
      <w:proofErr w:type="spellStart"/>
      <w:r w:rsidRPr="00E37EE5">
        <w:t>Tuus</w:t>
      </w:r>
      <w:proofErr w:type="spellEnd"/>
      <w:r w:rsidRPr="00E37EE5">
        <w:t>” (Cały Twój) swoim zawołaniem biskupim, a potem także papieskim. Jako biskup, prócz sztandarowych biskupich obowiązków (tj. wizytacji, udzielania sakramentów bierzmowania, święceń) szczególnie zajmował się duszpasterstwem młodzieży. Był także inicjatorem powszechnego organizowania kursów przedmałżeńskich.</w:t>
      </w:r>
    </w:p>
    <w:p w:rsidR="00E37EE5" w:rsidRPr="00E37EE5" w:rsidRDefault="00E37EE5" w:rsidP="00E37EE5">
      <w:pPr>
        <w:jc w:val="both"/>
      </w:pPr>
      <w:r w:rsidRPr="00E37EE5">
        <w:t>W 1962 r. bp Karol Wojtyła wyjechał do Rzymu, by pod przewodnictwem papieża Jana XXIII uczestniczyć w Soborze Watykańskim II. Tu szczególnie zajął się tematem duszpasterstwa w świecie współczesnym. W trakcie soboru, 3 czerwca 1963 r., umiera Jan XXIII. Jego następcą zostaje papież Paweł VI, który mianuje bp Karola Wojtyłę na arcybiskupa metropolitę krakowskiego.</w:t>
      </w:r>
    </w:p>
    <w:p w:rsidR="00E37EE5" w:rsidRPr="00E37EE5" w:rsidRDefault="00E37EE5" w:rsidP="00E37EE5">
      <w:pPr>
        <w:jc w:val="both"/>
      </w:pPr>
      <w:r w:rsidRPr="00E37EE5">
        <w:t>Uroczysty ingres odbył się 8 marca 1964 r. Trzy lata później papież mianuje go kardynałem.</w:t>
      </w:r>
    </w:p>
    <w:p w:rsidR="00E37EE5" w:rsidRPr="00E37EE5" w:rsidRDefault="00E37EE5" w:rsidP="00E37EE5">
      <w:pPr>
        <w:jc w:val="both"/>
      </w:pPr>
      <w:r w:rsidRPr="00E37EE5">
        <w:t>Mimo tytułów i awansów, bp Karol nie dystansuje się do ludzi, pozostając tak samo troskliwym kapłanem, jakim był do tej pory. Był człowiekiem o wysokim poczuciu odpowiedzialności za misję, którą mu powierzył Bóg. Siły do „udźwignięcia” Kościoła w trudnych i niesprzyjających Kościołowi czasach komunizmu w Polsce, czerpał nieustannie z Eucharystii i osobistej, wytrwałej modlitwy. Owocem jego wymodlonej i wytrwałej postawy sprzeciwu wobec ówczesnych władz komunistycznych było m.in. wybudowanie kościoła na terenie nowopowstałego miasta-dzielnicy robotniczej – Nowej Huty. Miasto to miało być miejscem bez religii, miejscem bez Boga. Staraniami biskupa krakowskiego – Wojtyły, wzniesiono tam świątynię „Arka Pana”, która stała się symbolem zwycięstwa Boga nad ówczesną ateistyczną władzą Polski Ludowej.</w:t>
      </w:r>
    </w:p>
    <w:p w:rsidR="00E37EE5" w:rsidRPr="00E37EE5" w:rsidRDefault="00E37EE5" w:rsidP="00E37EE5">
      <w:pPr>
        <w:jc w:val="both"/>
      </w:pPr>
      <w:r w:rsidRPr="00E37EE5">
        <w:t xml:space="preserve">Najwięcej uwagi skupiał jednak na młodzieży, którą nie bez przyczyny traktował jako „sól ziemi i światłość świata”. Wspierał każdą formę duszpasterstwa młodych (m.in. nowopowstały Ruch Światło-Życie – popularna oaza czy Grupy Apostolskie). Troska o młodzież była dla kardynała Wojtyły sprawą </w:t>
      </w:r>
      <w:r w:rsidRPr="00E37EE5">
        <w:lastRenderedPageBreak/>
        <w:t>podstawową, wiedział, że ma ona ogromny wpływ na przyszłość Kościoła, Ojczyzny i świata. Lubił muzykę, lubił śpiew i miał nietuzinkowe poczucie humoru, czym sobie zaskarbił niejedno młode serce. Nie zmieniło się to nawet wtedy, kiedy został papieżem.</w:t>
      </w:r>
    </w:p>
    <w:p w:rsidR="00E37EE5" w:rsidRPr="00E37EE5" w:rsidRDefault="00E37EE5" w:rsidP="004560FE">
      <w:proofErr w:type="spellStart"/>
      <w:r w:rsidRPr="00E37EE5">
        <w:rPr>
          <w:b/>
          <w:bCs/>
        </w:rPr>
        <w:t>Habemus</w:t>
      </w:r>
      <w:proofErr w:type="spellEnd"/>
      <w:r w:rsidRPr="00E37EE5">
        <w:rPr>
          <w:b/>
          <w:bCs/>
        </w:rPr>
        <w:t xml:space="preserve"> </w:t>
      </w:r>
      <w:proofErr w:type="spellStart"/>
      <w:r w:rsidRPr="00E37EE5">
        <w:rPr>
          <w:b/>
          <w:bCs/>
        </w:rPr>
        <w:t>papam</w:t>
      </w:r>
      <w:proofErr w:type="spellEnd"/>
      <w:r w:rsidRPr="00E37EE5">
        <w:rPr>
          <w:b/>
          <w:bCs/>
        </w:rPr>
        <w:t xml:space="preserve"> (czyli „Jeżeli się pomylę, to mnie poprawujcie!”)</w:t>
      </w:r>
    </w:p>
    <w:p w:rsidR="00E37EE5" w:rsidRPr="00E37EE5" w:rsidRDefault="00E37EE5" w:rsidP="00E37EE5">
      <w:pPr>
        <w:jc w:val="both"/>
      </w:pPr>
      <w:r w:rsidRPr="00E37EE5">
        <w:t>16 października 1978 r. kardynał Karol Wojtyła został wybrany na następcę św. Piotra. Przyjął imię Jan Paweł II… i Maryję, jako powierniczkę i opiekunkę jego kolejnej misji dla Kościoła.</w:t>
      </w:r>
    </w:p>
    <w:p w:rsidR="00E37EE5" w:rsidRPr="00E37EE5" w:rsidRDefault="00E37EE5" w:rsidP="00E37EE5">
      <w:pPr>
        <w:jc w:val="both"/>
      </w:pPr>
      <w:r w:rsidRPr="00E37EE5">
        <w:t xml:space="preserve">Od setek lat pierwszy papież nie-Włoch. Pierwszy papież-Polak. Pierwszy papież-pielgrzym. Pierwszy, który „40-krotnie okrążył Ziemię”, by móc spotkać się z każdym człowiekiem spragnionym Miłości, szacunku i pokoju. Pierwszy papież bez lektyki – pierwszy w </w:t>
      </w:r>
      <w:proofErr w:type="spellStart"/>
      <w:r w:rsidRPr="00E37EE5">
        <w:t>papamobile</w:t>
      </w:r>
      <w:proofErr w:type="spellEnd"/>
      <w:r w:rsidRPr="00E37EE5">
        <w:t>. Pierwszy papież-internauta. Pierwszy papież wielu „premierowych” spotkań i wydarzeń. Papież-wizjoner.  Młody duchem, także dzięki młodzieży. W trosce o nas – młodych, zainicjował systematyczne spotkania z młodzieżą całego świata. Światowe Dni Młodzieży po raz pierwszy odbyły się w Rzymie w 1985 r. Ten festiwal młodości odbywa się już po raz 14! Tym razem w jego mieście młodości – w Krakowie, w którym ciągle jest obecny jego duch. W mieście kultu Miłosierdzia Bożego, którego zasmakował w trudnych czasach młodości i które – wczytując się w Faustynowy „Dzienniczek” – już jako Głowa Kościoła – rozpowszechnił na cały świat.</w:t>
      </w:r>
    </w:p>
    <w:p w:rsidR="00E37EE5" w:rsidRPr="00E37EE5" w:rsidRDefault="00E37EE5" w:rsidP="00E37EE5">
      <w:pPr>
        <w:jc w:val="center"/>
      </w:pPr>
      <w:r w:rsidRPr="00E37EE5">
        <w:rPr>
          <w:noProof/>
          <w:lang w:eastAsia="pl-PL"/>
        </w:rPr>
        <w:drawing>
          <wp:inline distT="0" distB="0" distL="0" distR="0">
            <wp:extent cx="5095047" cy="2885910"/>
            <wp:effectExtent l="0" t="0" r="0" b="0"/>
            <wp:docPr id="2" name="Obraz 2" descr="https://diecezja.pl/wp-content/uploads/2018/01/scan-7-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ecezja.pl/wp-content/uploads/2018/01/scan-7-300x19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4997" cy="2885882"/>
                    </a:xfrm>
                    <a:prstGeom prst="rect">
                      <a:avLst/>
                    </a:prstGeom>
                    <a:noFill/>
                    <a:ln>
                      <a:noFill/>
                    </a:ln>
                  </pic:spPr>
                </pic:pic>
              </a:graphicData>
            </a:graphic>
          </wp:inline>
        </w:drawing>
      </w:r>
      <w:bookmarkStart w:id="0" w:name="_GoBack"/>
      <w:bookmarkEnd w:id="0"/>
    </w:p>
    <w:p w:rsidR="00E37EE5" w:rsidRPr="00E37EE5" w:rsidRDefault="00E37EE5" w:rsidP="00E37EE5">
      <w:pPr>
        <w:jc w:val="center"/>
      </w:pPr>
      <w:r w:rsidRPr="00E37EE5">
        <w:rPr>
          <w:b/>
          <w:bCs/>
        </w:rPr>
        <w:t xml:space="preserve">„Nie ma to tamto – </w:t>
      </w:r>
      <w:proofErr w:type="spellStart"/>
      <w:r w:rsidRPr="00E37EE5">
        <w:rPr>
          <w:b/>
          <w:bCs/>
        </w:rPr>
        <w:t>Subito</w:t>
      </w:r>
      <w:proofErr w:type="spellEnd"/>
      <w:r w:rsidRPr="00E37EE5">
        <w:rPr>
          <w:b/>
          <w:bCs/>
        </w:rPr>
        <w:t xml:space="preserve"> </w:t>
      </w:r>
      <w:proofErr w:type="spellStart"/>
      <w:r w:rsidRPr="00E37EE5">
        <w:rPr>
          <w:b/>
          <w:bCs/>
        </w:rPr>
        <w:t>santo</w:t>
      </w:r>
      <w:proofErr w:type="spellEnd"/>
      <w:r w:rsidRPr="00E37EE5">
        <w:rPr>
          <w:b/>
          <w:bCs/>
        </w:rPr>
        <w:t>!”</w:t>
      </w:r>
    </w:p>
    <w:p w:rsidR="00E37EE5" w:rsidRPr="00E37EE5" w:rsidRDefault="00E37EE5" w:rsidP="00E37EE5">
      <w:pPr>
        <w:jc w:val="both"/>
      </w:pPr>
      <w:r w:rsidRPr="00E37EE5">
        <w:t>Karol Wojtyła nie zmieniał swojego stylu czy sposobu duszpasterzowania w Kościele. U podstawy jego życia – niezmiennie od dzieciństwa – była modlitwa, jego osobisty kontakt z Bogiem.</w:t>
      </w:r>
      <w:r w:rsidR="00400376">
        <w:t xml:space="preserve"> </w:t>
      </w:r>
      <w:r w:rsidRPr="00E37EE5">
        <w:t>Bogu też powierzył młodzież z całego świata, będąc już u kresu sił, na łożu śmierci. Pamiętał o młodych. I zapewne nadal gotowy jest orędować za nami u Niego.</w:t>
      </w:r>
    </w:p>
    <w:p w:rsidR="00E37EE5" w:rsidRDefault="00E37EE5" w:rsidP="00E37EE5">
      <w:pPr>
        <w:jc w:val="both"/>
      </w:pPr>
      <w:r w:rsidRPr="00E37EE5">
        <w:t>Jan Paweł II zmarł 2 kwietnia 2005 r. o godz. 21.37, w wigilię święta Miłosierdzia Bożego. Proces beatyfikacyjny rozpoczął się miesiąc po jego pogrzebie. Po sześciu latach został błogosławionym – 1 maja 2011 r. w Święto Miłosierdzia Bożego, beatyfikowany przez papieża Benedykta XVI. W trzy lata później kanonizowany przez papieża Franciszka – 27 kwietnia 2014 r., także w Niedzielę Miłosierdzia Bożego. Św. Jan Paweł II jest patronem rodzin i Światowych Dni Młodzieży.</w:t>
      </w:r>
    </w:p>
    <w:p w:rsidR="00E37EE5" w:rsidRPr="004560FE" w:rsidRDefault="00386B69" w:rsidP="004560FE">
      <w:pPr>
        <w:jc w:val="center"/>
        <w:rPr>
          <w:b/>
          <w:bCs/>
          <w:color w:val="7030A0"/>
          <w:sz w:val="36"/>
          <w:szCs w:val="36"/>
        </w:rPr>
      </w:pPr>
      <w:hyperlink r:id="rId12" w:tooltip="Odnośnik bezpośredni: Kraków: obchody 100. urodzin Jana Pawła II głównie wirtualnie" w:history="1">
        <w:r w:rsidR="00E37EE5" w:rsidRPr="004560FE">
          <w:rPr>
            <w:rStyle w:val="Hipercze"/>
            <w:b/>
            <w:bCs/>
            <w:color w:val="7030A0"/>
            <w:sz w:val="36"/>
            <w:szCs w:val="36"/>
          </w:rPr>
          <w:t>KRAKÓW: OBCHODY 100. URODZIN JANA PAWŁA II GŁÓWNIE WIRTUALNIE</w:t>
        </w:r>
      </w:hyperlink>
    </w:p>
    <w:p w:rsidR="00E37EE5" w:rsidRPr="00E37EE5" w:rsidRDefault="00E37EE5" w:rsidP="004560FE">
      <w:pPr>
        <w:jc w:val="both"/>
      </w:pPr>
      <w:r w:rsidRPr="00E37EE5">
        <w:rPr>
          <w:b/>
          <w:bCs/>
        </w:rPr>
        <w:t>Głównie w przestrzeni wirtualnej i w trybie online odbędą się obchody przypadającej 18 maja 100. rocznicy urodzin Jana Pawła II, organizowane przez Instytut Dialogu Międzykulturowego im. Jana Pawła II w Krakowie i archidiecezję krakowską.</w:t>
      </w:r>
    </w:p>
    <w:p w:rsidR="00E37EE5" w:rsidRPr="00E37EE5" w:rsidRDefault="00E37EE5" w:rsidP="004560FE">
      <w:pPr>
        <w:jc w:val="both"/>
      </w:pPr>
      <w:r w:rsidRPr="00E37EE5">
        <w:t>Organizatorzy zaplanowali wiele wydarzeń, z których większość z powodu epidemii odbędzie się w trybie online. Wszystkim będzie towarzyszył oficjalny hymn obchodów „Nie zastąpi Ciebie nikt”.</w:t>
      </w:r>
    </w:p>
    <w:p w:rsidR="00E37EE5" w:rsidRPr="00E37EE5" w:rsidRDefault="00E37EE5" w:rsidP="004560FE">
      <w:pPr>
        <w:jc w:val="both"/>
      </w:pPr>
      <w:r w:rsidRPr="00E37EE5">
        <w:t xml:space="preserve">Dyrektor Instytutu Dialogu Międzykulturowego im. Jana Pawła II w Krakowie Agata </w:t>
      </w:r>
      <w:proofErr w:type="spellStart"/>
      <w:r w:rsidRPr="00E37EE5">
        <w:t>Szuta</w:t>
      </w:r>
      <w:proofErr w:type="spellEnd"/>
      <w:r w:rsidRPr="00E37EE5">
        <w:t xml:space="preserve"> podkreśliła, że utwór spotkał się z bardzo ciepłym odbiorem, uzyskując na platformie YouTube ponad 4 mln wyświetleń.</w:t>
      </w:r>
    </w:p>
    <w:p w:rsidR="00E37EE5" w:rsidRPr="00E37EE5" w:rsidRDefault="00E37EE5" w:rsidP="004560FE">
      <w:pPr>
        <w:jc w:val="both"/>
      </w:pPr>
      <w:r w:rsidRPr="00E37EE5">
        <w:rPr>
          <w:b/>
          <w:bCs/>
        </w:rPr>
        <w:t>„Mamy nadzieję, że ten utwór, który został napisany specjalnie z okazji tej rocznicy, będzie śpiewany przez wszystkich Polaków”</w:t>
      </w:r>
      <w:r w:rsidRPr="00E37EE5">
        <w:t> – zaznaczyła.</w:t>
      </w:r>
    </w:p>
    <w:p w:rsidR="00E37EE5" w:rsidRPr="00E37EE5" w:rsidRDefault="00E37EE5" w:rsidP="004560FE">
      <w:pPr>
        <w:jc w:val="both"/>
      </w:pPr>
      <w:r w:rsidRPr="00E37EE5">
        <w:t>Organizatorzy zachęcają do śpiewania i nagrywania swoich wykonań utworu. Na stronie internetowej Instytutu i na profilu na Facebooku udostępniony został podkład muzyczny, słowa i nuty. Przesłane nagrania słuchaczy będą udostępniane.</w:t>
      </w:r>
    </w:p>
    <w:p w:rsidR="00E37EE5" w:rsidRPr="00E37EE5" w:rsidRDefault="00E37EE5" w:rsidP="004560FE">
      <w:pPr>
        <w:jc w:val="both"/>
      </w:pPr>
      <w:r w:rsidRPr="00E37EE5">
        <w:t>W mediach społecznościowych odbędzie się akcja Dziękujemy Janie Pawle 2, do której zapraszają znani politycy i duchowni.</w:t>
      </w:r>
    </w:p>
    <w:p w:rsidR="00E37EE5" w:rsidRPr="00E37EE5" w:rsidRDefault="00E37EE5" w:rsidP="004560FE">
      <w:pPr>
        <w:jc w:val="both"/>
      </w:pPr>
      <w:r w:rsidRPr="00E37EE5">
        <w:rPr>
          <w:b/>
          <w:bCs/>
        </w:rPr>
        <w:t>„Wystarczy wziąć kartkę papieru, napisać na niej hasło: Dziękujemy Janie Pawle 2, zrobić sobie z nią zdjęcie, a następnie udostępnić w mediach społecznościowych z hasztagiem #DziękujemyJaniePawle2! Akcja trwa do końca roku”</w:t>
      </w:r>
      <w:r w:rsidRPr="00E37EE5">
        <w:t> – zachęcają przedstawiciele krakowskiego Instytutu.</w:t>
      </w:r>
    </w:p>
    <w:p w:rsidR="00E37EE5" w:rsidRPr="00E37EE5" w:rsidRDefault="00E37EE5" w:rsidP="004560FE">
      <w:pPr>
        <w:jc w:val="both"/>
      </w:pPr>
      <w:r w:rsidRPr="00E37EE5">
        <w:t>Kolejna akcja to maska z cytatem z Jana Pawła II. Należy zaprojektować swoją maskę z cytatem, zrobić sobie w niej zdjęcie, a później przesłać na adres </w:t>
      </w:r>
      <w:hyperlink r:id="rId13" w:history="1">
        <w:r w:rsidRPr="00E37EE5">
          <w:rPr>
            <w:rStyle w:val="Hipercze"/>
          </w:rPr>
          <w:t>magdalena.siemion@idmjp2.pl</w:t>
        </w:r>
      </w:hyperlink>
      <w:r w:rsidRPr="00E37EE5">
        <w:t> Pod koniec roku zostanie stworzony album albo plakat upamiętniający ten trudny czas. Akcja trwa do końca roku.</w:t>
      </w:r>
    </w:p>
    <w:p w:rsidR="00E37EE5" w:rsidRPr="00E37EE5" w:rsidRDefault="00E37EE5" w:rsidP="004560FE">
      <w:pPr>
        <w:jc w:val="both"/>
      </w:pPr>
      <w:r w:rsidRPr="00E37EE5">
        <w:t>Do osób indywidualnych i całych rodzin adresowany jest konkurs plastyczny „Laurka dla Jana Pawła II”, polegający na wykonaniu wyjątkowej, urodzinowej kartki – laurki dla papieża. Z uwagi na panujące warunki zgłoszenie pracy należy do 13 maja nadesłać w formie zdjęcia na adres mailowy Instytutu.</w:t>
      </w:r>
    </w:p>
    <w:p w:rsidR="00E37EE5" w:rsidRPr="00E37EE5" w:rsidRDefault="00E37EE5" w:rsidP="004560FE">
      <w:pPr>
        <w:jc w:val="both"/>
      </w:pPr>
      <w:r w:rsidRPr="00E37EE5">
        <w:t xml:space="preserve">Bieg Dobroczynności </w:t>
      </w:r>
      <w:proofErr w:type="spellStart"/>
      <w:r w:rsidRPr="00E37EE5">
        <w:t>Veritatis</w:t>
      </w:r>
      <w:proofErr w:type="spellEnd"/>
      <w:r w:rsidRPr="00E37EE5">
        <w:t xml:space="preserve"> Splendor w 2020 r. odbędzie się wirtualnie. Wszelkie informacje związane z tym wydarzeniem są na stronie </w:t>
      </w:r>
      <w:hyperlink r:id="rId14" w:history="1">
        <w:r w:rsidRPr="00E37EE5">
          <w:rPr>
            <w:rStyle w:val="Hipercze"/>
          </w:rPr>
          <w:t>http://biegdobroczynnosci.pl</w:t>
        </w:r>
      </w:hyperlink>
      <w:r w:rsidRPr="00E37EE5">
        <w:t>.</w:t>
      </w:r>
    </w:p>
    <w:p w:rsidR="00E37EE5" w:rsidRPr="00E37EE5" w:rsidRDefault="00E37EE5" w:rsidP="004560FE">
      <w:pPr>
        <w:jc w:val="both"/>
      </w:pPr>
      <w:r w:rsidRPr="00E37EE5">
        <w:t>Wspomnienia ze spotkań ze św. Janem Pawłem II zbierane będą w „Wielkiej księdze świadectw”.</w:t>
      </w:r>
    </w:p>
    <w:p w:rsidR="00E37EE5" w:rsidRPr="00E37EE5" w:rsidRDefault="00E37EE5" w:rsidP="004560FE">
      <w:pPr>
        <w:jc w:val="both"/>
      </w:pPr>
      <w:r w:rsidRPr="00E37EE5">
        <w:rPr>
          <w:b/>
          <w:bCs/>
        </w:rPr>
        <w:t>„Zachęcamy do podzielenia się wspomnieniami z tych spotkań. Każde, nawet najmniejsze wspomnienie, będzie dla nas bardzo ważne”</w:t>
      </w:r>
      <w:r w:rsidRPr="00E37EE5">
        <w:t xml:space="preserve"> – zaznaczyła Agata </w:t>
      </w:r>
      <w:proofErr w:type="spellStart"/>
      <w:r w:rsidRPr="00E37EE5">
        <w:t>Szuta</w:t>
      </w:r>
      <w:proofErr w:type="spellEnd"/>
      <w:r w:rsidRPr="00E37EE5">
        <w:t>.</w:t>
      </w:r>
    </w:p>
    <w:p w:rsidR="00E37EE5" w:rsidRPr="00E37EE5" w:rsidRDefault="00E37EE5" w:rsidP="004560FE">
      <w:pPr>
        <w:jc w:val="both"/>
      </w:pPr>
      <w:r w:rsidRPr="00E37EE5">
        <w:lastRenderedPageBreak/>
        <w:t>Na krakowskich Plantach będzie prezentowana wystawa z okazji rocznicy 100. urodzin Jana Pawła II, a na ulicach zawiśnie 21 billboardów i 400 plakatów upamiętniających to wydarzenie. Zaplanowano także pokaz laserowy online na budynku Pałacu Arcybiskupów Krakowskich przy ulicy Franciszkańskiej 3, który odbędzie się w poniedziałek 18 maja.</w:t>
      </w:r>
    </w:p>
    <w:p w:rsidR="00E37EE5" w:rsidRPr="00E37EE5" w:rsidRDefault="00E37EE5" w:rsidP="004560FE">
      <w:pPr>
        <w:jc w:val="both"/>
      </w:pPr>
      <w:r w:rsidRPr="00E37EE5">
        <w:t>Na elewacji budynku zobaczyć można będzie słowa Papieża odnoszące się do godności osoby ludzkiej, pojęcia prawdy, sprawiedliwości, odpowiedzialności i wzajemnego szacunku.</w:t>
      </w:r>
    </w:p>
    <w:p w:rsidR="00E37EE5" w:rsidRPr="00E37EE5" w:rsidRDefault="00E37EE5" w:rsidP="004560FE">
      <w:pPr>
        <w:jc w:val="both"/>
      </w:pPr>
      <w:r w:rsidRPr="00E37EE5">
        <w:t>W dniu urodzin papieża – 18 maja, przed sanktuarium św. Jana Pawła II wypuszczone zostaną gołębie i biało-żółte balony.</w:t>
      </w:r>
    </w:p>
    <w:p w:rsidR="00E37EE5" w:rsidRPr="00E37EE5" w:rsidRDefault="00E37EE5" w:rsidP="00E37EE5">
      <w:pPr>
        <w:jc w:val="center"/>
      </w:pPr>
      <w:r w:rsidRPr="00E37EE5">
        <w:rPr>
          <w:noProof/>
          <w:lang w:eastAsia="pl-PL"/>
        </w:rPr>
        <w:drawing>
          <wp:inline distT="0" distB="0" distL="0" distR="0">
            <wp:extent cx="3853165" cy="2235787"/>
            <wp:effectExtent l="0" t="0" r="0" b="0"/>
            <wp:docPr id="11" name="Obraz 11" descr="https://www.radiomaryja.pl/wp-content/uploads/2014/03/%C5%81agiewniki-Jan-Pawe%C5%82-II.jpg">
              <a:hlinkClick xmlns:a="http://schemas.openxmlformats.org/drawingml/2006/main" r:id="rId15" tooltip="Jezu ufam Tobi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radiomaryja.pl/wp-content/uploads/2014/03/%C5%81agiewniki-Jan-Pawe%C5%82-II.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3958" cy="2236247"/>
                    </a:xfrm>
                    <a:prstGeom prst="rect">
                      <a:avLst/>
                    </a:prstGeom>
                    <a:noFill/>
                    <a:ln>
                      <a:noFill/>
                    </a:ln>
                  </pic:spPr>
                </pic:pic>
              </a:graphicData>
            </a:graphic>
          </wp:inline>
        </w:drawing>
      </w:r>
    </w:p>
    <w:p w:rsidR="00E37EE5" w:rsidRPr="00E37EE5" w:rsidRDefault="00E37EE5" w:rsidP="00E37EE5">
      <w:pPr>
        <w:jc w:val="center"/>
      </w:pPr>
    </w:p>
    <w:p w:rsidR="00E37EE5" w:rsidRPr="00E37EE5" w:rsidRDefault="00E37EE5" w:rsidP="00E37EE5">
      <w:pPr>
        <w:jc w:val="center"/>
      </w:pPr>
    </w:p>
    <w:p w:rsidR="00E37EE5" w:rsidRPr="00E37EE5" w:rsidRDefault="00E37EE5" w:rsidP="00E37EE5">
      <w:pPr>
        <w:jc w:val="center"/>
      </w:pPr>
    </w:p>
    <w:p w:rsidR="00E37EE5" w:rsidRPr="00E37EE5" w:rsidRDefault="00E37EE5" w:rsidP="00E37EE5">
      <w:pPr>
        <w:jc w:val="center"/>
      </w:pPr>
    </w:p>
    <w:p w:rsidR="00E37EE5" w:rsidRPr="00E37EE5" w:rsidRDefault="00E37EE5" w:rsidP="00E37EE5">
      <w:pPr>
        <w:jc w:val="center"/>
      </w:pPr>
    </w:p>
    <w:p w:rsidR="00B313DC" w:rsidRDefault="00B313DC" w:rsidP="00B313DC">
      <w:pPr>
        <w:jc w:val="center"/>
      </w:pPr>
    </w:p>
    <w:sectPr w:rsidR="00B313DC" w:rsidSect="00386B69">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46" w:rsidRDefault="00553F46" w:rsidP="004560FE">
      <w:pPr>
        <w:spacing w:after="0" w:line="240" w:lineRule="auto"/>
      </w:pPr>
      <w:r>
        <w:separator/>
      </w:r>
    </w:p>
  </w:endnote>
  <w:endnote w:type="continuationSeparator" w:id="0">
    <w:p w:rsidR="00553F46" w:rsidRDefault="00553F46" w:rsidP="00456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664099"/>
      <w:docPartObj>
        <w:docPartGallery w:val="Page Numbers (Bottom of Page)"/>
        <w:docPartUnique/>
      </w:docPartObj>
    </w:sdtPr>
    <w:sdtContent>
      <w:p w:rsidR="004560FE" w:rsidRDefault="00386B69">
        <w:pPr>
          <w:pStyle w:val="Stopka"/>
          <w:jc w:val="center"/>
        </w:pPr>
        <w:r>
          <w:fldChar w:fldCharType="begin"/>
        </w:r>
        <w:r w:rsidR="004560FE">
          <w:instrText>PAGE   \* MERGEFORMAT</w:instrText>
        </w:r>
        <w:r>
          <w:fldChar w:fldCharType="separate"/>
        </w:r>
        <w:r w:rsidR="00400376">
          <w:rPr>
            <w:noProof/>
          </w:rPr>
          <w:t>6</w:t>
        </w:r>
        <w:r>
          <w:fldChar w:fldCharType="end"/>
        </w:r>
      </w:p>
    </w:sdtContent>
  </w:sdt>
  <w:p w:rsidR="004560FE" w:rsidRDefault="004560F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46" w:rsidRDefault="00553F46" w:rsidP="004560FE">
      <w:pPr>
        <w:spacing w:after="0" w:line="240" w:lineRule="auto"/>
      </w:pPr>
      <w:r>
        <w:separator/>
      </w:r>
    </w:p>
  </w:footnote>
  <w:footnote w:type="continuationSeparator" w:id="0">
    <w:p w:rsidR="00553F46" w:rsidRDefault="00553F46" w:rsidP="004560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F73BF"/>
    <w:multiLevelType w:val="multilevel"/>
    <w:tmpl w:val="5284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B313DC"/>
    <w:rsid w:val="00386B69"/>
    <w:rsid w:val="00400376"/>
    <w:rsid w:val="004560FE"/>
    <w:rsid w:val="00553F46"/>
    <w:rsid w:val="00B313DC"/>
    <w:rsid w:val="00C13629"/>
    <w:rsid w:val="00D535FF"/>
    <w:rsid w:val="00DA7827"/>
    <w:rsid w:val="00E37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B6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1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13DC"/>
    <w:rPr>
      <w:rFonts w:ascii="Tahoma" w:hAnsi="Tahoma" w:cs="Tahoma"/>
      <w:sz w:val="16"/>
      <w:szCs w:val="16"/>
    </w:rPr>
  </w:style>
  <w:style w:type="character" w:styleId="Hipercze">
    <w:name w:val="Hyperlink"/>
    <w:basedOn w:val="Domylnaczcionkaakapitu"/>
    <w:uiPriority w:val="99"/>
    <w:unhideWhenUsed/>
    <w:rsid w:val="00E37EE5"/>
    <w:rPr>
      <w:color w:val="0000FF" w:themeColor="hyperlink"/>
      <w:u w:val="single"/>
    </w:rPr>
  </w:style>
  <w:style w:type="paragraph" w:styleId="Nagwek">
    <w:name w:val="header"/>
    <w:basedOn w:val="Normalny"/>
    <w:link w:val="NagwekZnak"/>
    <w:uiPriority w:val="99"/>
    <w:unhideWhenUsed/>
    <w:rsid w:val="004560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0FE"/>
  </w:style>
  <w:style w:type="paragraph" w:styleId="Stopka">
    <w:name w:val="footer"/>
    <w:basedOn w:val="Normalny"/>
    <w:link w:val="StopkaZnak"/>
    <w:uiPriority w:val="99"/>
    <w:unhideWhenUsed/>
    <w:rsid w:val="004560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0FE"/>
  </w:style>
  <w:style w:type="character" w:styleId="UyteHipercze">
    <w:name w:val="FollowedHyperlink"/>
    <w:basedOn w:val="Domylnaczcionkaakapitu"/>
    <w:uiPriority w:val="99"/>
    <w:semiHidden/>
    <w:unhideWhenUsed/>
    <w:rsid w:val="004560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31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13DC"/>
    <w:rPr>
      <w:rFonts w:ascii="Tahoma" w:hAnsi="Tahoma" w:cs="Tahoma"/>
      <w:sz w:val="16"/>
      <w:szCs w:val="16"/>
    </w:rPr>
  </w:style>
  <w:style w:type="character" w:styleId="Hipercze">
    <w:name w:val="Hyperlink"/>
    <w:basedOn w:val="Domylnaczcionkaakapitu"/>
    <w:uiPriority w:val="99"/>
    <w:unhideWhenUsed/>
    <w:rsid w:val="00E37EE5"/>
    <w:rPr>
      <w:color w:val="0000FF" w:themeColor="hyperlink"/>
      <w:u w:val="single"/>
    </w:rPr>
  </w:style>
  <w:style w:type="paragraph" w:styleId="Nagwek">
    <w:name w:val="header"/>
    <w:basedOn w:val="Normalny"/>
    <w:link w:val="NagwekZnak"/>
    <w:uiPriority w:val="99"/>
    <w:unhideWhenUsed/>
    <w:rsid w:val="004560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0FE"/>
  </w:style>
  <w:style w:type="paragraph" w:styleId="Stopka">
    <w:name w:val="footer"/>
    <w:basedOn w:val="Normalny"/>
    <w:link w:val="StopkaZnak"/>
    <w:uiPriority w:val="99"/>
    <w:unhideWhenUsed/>
    <w:rsid w:val="004560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0FE"/>
  </w:style>
  <w:style w:type="character" w:styleId="UyteHipercze">
    <w:name w:val="FollowedHyperlink"/>
    <w:basedOn w:val="Domylnaczcionkaakapitu"/>
    <w:uiPriority w:val="99"/>
    <w:semiHidden/>
    <w:unhideWhenUsed/>
    <w:rsid w:val="004560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1499161">
      <w:bodyDiv w:val="1"/>
      <w:marLeft w:val="0"/>
      <w:marRight w:val="0"/>
      <w:marTop w:val="0"/>
      <w:marBottom w:val="0"/>
      <w:divBdr>
        <w:top w:val="none" w:sz="0" w:space="0" w:color="auto"/>
        <w:left w:val="none" w:sz="0" w:space="0" w:color="auto"/>
        <w:bottom w:val="none" w:sz="0" w:space="0" w:color="auto"/>
        <w:right w:val="none" w:sz="0" w:space="0" w:color="auto"/>
      </w:divBdr>
    </w:div>
    <w:div w:id="1693652783">
      <w:bodyDiv w:val="1"/>
      <w:marLeft w:val="0"/>
      <w:marRight w:val="0"/>
      <w:marTop w:val="0"/>
      <w:marBottom w:val="0"/>
      <w:divBdr>
        <w:top w:val="none" w:sz="0" w:space="0" w:color="auto"/>
        <w:left w:val="none" w:sz="0" w:space="0" w:color="auto"/>
        <w:bottom w:val="none" w:sz="0" w:space="0" w:color="auto"/>
        <w:right w:val="none" w:sz="0" w:space="0" w:color="auto"/>
      </w:divBdr>
      <w:divsChild>
        <w:div w:id="1442722293">
          <w:marLeft w:val="0"/>
          <w:marRight w:val="0"/>
          <w:marTop w:val="0"/>
          <w:marBottom w:val="0"/>
          <w:divBdr>
            <w:top w:val="none" w:sz="0" w:space="0" w:color="auto"/>
            <w:left w:val="none" w:sz="0" w:space="0" w:color="auto"/>
            <w:bottom w:val="none" w:sz="0" w:space="0" w:color="auto"/>
            <w:right w:val="none" w:sz="0" w:space="0" w:color="auto"/>
          </w:divBdr>
          <w:divsChild>
            <w:div w:id="2051570381">
              <w:marLeft w:val="0"/>
              <w:marRight w:val="0"/>
              <w:marTop w:val="0"/>
              <w:marBottom w:val="0"/>
              <w:divBdr>
                <w:top w:val="none" w:sz="0" w:space="0" w:color="auto"/>
                <w:left w:val="none" w:sz="0" w:space="0" w:color="auto"/>
                <w:bottom w:val="none" w:sz="0" w:space="0" w:color="auto"/>
                <w:right w:val="none" w:sz="0" w:space="0" w:color="auto"/>
              </w:divBdr>
              <w:divsChild>
                <w:div w:id="2033216955">
                  <w:blockQuote w:val="1"/>
                  <w:marLeft w:val="0"/>
                  <w:marRight w:val="240"/>
                  <w:marTop w:val="0"/>
                  <w:marBottom w:val="240"/>
                  <w:divBdr>
                    <w:top w:val="none" w:sz="0" w:space="0" w:color="2F5D7E"/>
                    <w:left w:val="single" w:sz="48" w:space="15" w:color="2F5D7E"/>
                    <w:bottom w:val="none" w:sz="0" w:space="0" w:color="2F5D7E"/>
                    <w:right w:val="none" w:sz="0" w:space="0" w:color="2F5D7E"/>
                  </w:divBdr>
                </w:div>
                <w:div w:id="1196580956">
                  <w:blockQuote w:val="1"/>
                  <w:marLeft w:val="0"/>
                  <w:marRight w:val="240"/>
                  <w:marTop w:val="0"/>
                  <w:marBottom w:val="240"/>
                  <w:divBdr>
                    <w:top w:val="none" w:sz="0" w:space="0" w:color="2F5D7E"/>
                    <w:left w:val="single" w:sz="48" w:space="15" w:color="2F5D7E"/>
                    <w:bottom w:val="none" w:sz="0" w:space="0" w:color="2F5D7E"/>
                    <w:right w:val="none" w:sz="0" w:space="0" w:color="2F5D7E"/>
                  </w:divBdr>
                </w:div>
                <w:div w:id="1072966306">
                  <w:blockQuote w:val="1"/>
                  <w:marLeft w:val="0"/>
                  <w:marRight w:val="240"/>
                  <w:marTop w:val="0"/>
                  <w:marBottom w:val="240"/>
                  <w:divBdr>
                    <w:top w:val="none" w:sz="0" w:space="0" w:color="2F5D7E"/>
                    <w:left w:val="single" w:sz="48" w:space="15" w:color="2F5D7E"/>
                    <w:bottom w:val="none" w:sz="0" w:space="0" w:color="2F5D7E"/>
                    <w:right w:val="none" w:sz="0" w:space="0" w:color="2F5D7E"/>
                  </w:divBdr>
                </w:div>
                <w:div w:id="1452742664">
                  <w:marLeft w:val="0"/>
                  <w:marRight w:val="0"/>
                  <w:marTop w:val="150"/>
                  <w:marBottom w:val="150"/>
                  <w:divBdr>
                    <w:top w:val="none" w:sz="0" w:space="0" w:color="auto"/>
                    <w:left w:val="none" w:sz="0" w:space="0" w:color="auto"/>
                    <w:bottom w:val="none" w:sz="0" w:space="0" w:color="auto"/>
                    <w:right w:val="none" w:sz="0" w:space="0" w:color="auto"/>
                  </w:divBdr>
                  <w:divsChild>
                    <w:div w:id="2531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3980">
              <w:marLeft w:val="0"/>
              <w:marRight w:val="0"/>
              <w:marTop w:val="450"/>
              <w:marBottom w:val="0"/>
              <w:divBdr>
                <w:top w:val="none" w:sz="0" w:space="0" w:color="auto"/>
                <w:left w:val="none" w:sz="0" w:space="0" w:color="auto"/>
                <w:bottom w:val="none" w:sz="0" w:space="0" w:color="auto"/>
                <w:right w:val="none" w:sz="0" w:space="0" w:color="auto"/>
              </w:divBdr>
            </w:div>
          </w:divsChild>
        </w:div>
        <w:div w:id="450780402">
          <w:marLeft w:val="0"/>
          <w:marRight w:val="0"/>
          <w:marTop w:val="0"/>
          <w:marBottom w:val="450"/>
          <w:divBdr>
            <w:top w:val="single" w:sz="6" w:space="17" w:color="E1E1E1"/>
            <w:left w:val="none" w:sz="0" w:space="0" w:color="E1E1E1"/>
            <w:bottom w:val="none" w:sz="0" w:space="25" w:color="E1E1E1"/>
            <w:right w:val="none" w:sz="0" w:space="31" w:color="E1E1E1"/>
          </w:divBdr>
          <w:divsChild>
            <w:div w:id="189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gdalena.siemion@idmjp2.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adiomaryja.pl/informacje/krakow-obchody-100-urodzin-jana-pawla-ii-glownie-wirtualni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radiomaryja.pl/kosciol/jezu-ufam-tobie-3/"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iegdobroczynnosc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2282</Words>
  <Characters>13692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Krawczyk</cp:lastModifiedBy>
  <cp:revision>2</cp:revision>
  <dcterms:created xsi:type="dcterms:W3CDTF">2020-05-12T05:56:00Z</dcterms:created>
  <dcterms:modified xsi:type="dcterms:W3CDTF">2020-05-12T05:56:00Z</dcterms:modified>
</cp:coreProperties>
</file>